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5" w:rsidRPr="00DC4BD5" w:rsidRDefault="00DC4BD5" w:rsidP="00DC4BD5">
      <w:pPr>
        <w:pStyle w:val="rvps1"/>
        <w:spacing w:before="240" w:beforeAutospacing="0" w:after="0" w:afterAutospacing="0"/>
        <w:ind w:left="705"/>
        <w:jc w:val="right"/>
        <w:rPr>
          <w:sz w:val="27"/>
          <w:szCs w:val="27"/>
        </w:rPr>
      </w:pPr>
      <w:r w:rsidRPr="00DC4BD5">
        <w:rPr>
          <w:sz w:val="18"/>
          <w:szCs w:val="18"/>
        </w:rPr>
        <w:br/>
      </w:r>
      <w:bookmarkStart w:id="0" w:name="6"/>
      <w:bookmarkEnd w:id="0"/>
      <w:r w:rsidRPr="00DC4BD5">
        <w:rPr>
          <w:rStyle w:val="rvts9"/>
          <w:sz w:val="27"/>
          <w:szCs w:val="27"/>
        </w:rPr>
        <w:t>Приложение 1 к приказу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Министра образования и науки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Республики Казахстан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от 20 января 2015 года № 19</w:t>
      </w:r>
    </w:p>
    <w:p w:rsidR="00DC4BD5" w:rsidRPr="00DC4BD5" w:rsidRDefault="00DC4BD5" w:rsidP="00DC4BD5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1" w:name="7"/>
      <w:bookmarkEnd w:id="1"/>
      <w:r w:rsidRPr="00DC4BD5">
        <w:rPr>
          <w:rStyle w:val="rvts11"/>
          <w:b/>
          <w:bCs/>
          <w:sz w:val="27"/>
          <w:szCs w:val="27"/>
        </w:rPr>
        <w:t>Правила оказания государственной услуги «Перевод и восстановление обучающихся по типам организаций образования»</w:t>
      </w:r>
    </w:p>
    <w:p w:rsidR="00DC4BD5" w:rsidRPr="00DC4BD5" w:rsidRDefault="00DC4BD5" w:rsidP="00DC4BD5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2" w:name="8"/>
      <w:bookmarkEnd w:id="2"/>
      <w:r w:rsidRPr="00DC4BD5">
        <w:rPr>
          <w:rStyle w:val="rvts11"/>
          <w:b/>
          <w:bCs/>
          <w:sz w:val="27"/>
          <w:szCs w:val="27"/>
        </w:rPr>
        <w:t>Глава 1. Общие положения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" w:name="9"/>
      <w:bookmarkEnd w:id="3"/>
      <w:r w:rsidRPr="00DC4BD5">
        <w:rPr>
          <w:rStyle w:val="rvts6"/>
          <w:sz w:val="27"/>
          <w:szCs w:val="27"/>
        </w:rPr>
        <w:t>1. Правила оказания государственной услуги «Перевод и восстановление обучающихся по типам организаций образования» (далее – Правила) разработаны в соответствии с </w:t>
      </w:r>
      <w:hyperlink r:id="rId7" w:anchor="517" w:history="1">
        <w:r w:rsidRPr="00DC4BD5">
          <w:rPr>
            <w:rStyle w:val="a3"/>
            <w:color w:val="auto"/>
            <w:sz w:val="27"/>
            <w:szCs w:val="27"/>
            <w:u w:val="none"/>
          </w:rPr>
          <w:t>подпунктом 16)</w:t>
        </w:r>
      </w:hyperlink>
      <w:r w:rsidRPr="00DC4BD5">
        <w:rPr>
          <w:rStyle w:val="rvts6"/>
          <w:sz w:val="27"/>
          <w:szCs w:val="27"/>
        </w:rPr>
        <w:t> статьи 5 Закона Республики Казахстан от 27 июля 2007 года «Об образовании» и подпунктом 1) </w:t>
      </w:r>
      <w:hyperlink r:id="rId8" w:anchor="19" w:history="1">
        <w:r w:rsidRPr="00DC4BD5">
          <w:rPr>
            <w:rStyle w:val="a3"/>
            <w:color w:val="auto"/>
            <w:sz w:val="27"/>
            <w:szCs w:val="27"/>
            <w:u w:val="none"/>
          </w:rPr>
          <w:t>статьи 10</w:t>
        </w:r>
      </w:hyperlink>
      <w:r w:rsidRPr="00DC4BD5">
        <w:rPr>
          <w:rStyle w:val="rvts6"/>
          <w:sz w:val="27"/>
          <w:szCs w:val="27"/>
        </w:rPr>
        <w:t xml:space="preserve"> Закона Республики Казахстан от 15 апреля 2013 года «О государственных услугах» и определяют порядок оказания государственной услуги и перевода и восстановления обучающихся в организациях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 независимо от формы собственности и ведомственной подчиненности.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" w:name="10"/>
      <w:bookmarkEnd w:id="4"/>
      <w:r w:rsidRPr="00DC4BD5">
        <w:rPr>
          <w:rStyle w:val="rvts6"/>
          <w:sz w:val="27"/>
          <w:szCs w:val="27"/>
        </w:rPr>
        <w:t xml:space="preserve">2. Государственная услуга «Перевод и восстановление обучающихся по типам организаций образования» (далее – государственная услуга) оказывается организациями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 (далее – организация образования).</w:t>
      </w:r>
    </w:p>
    <w:p w:rsidR="00DC4BD5" w:rsidRPr="00DC4BD5" w:rsidRDefault="00DC4BD5" w:rsidP="00DC4BD5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5" w:name="11"/>
      <w:bookmarkEnd w:id="5"/>
      <w:r w:rsidRPr="00DC4BD5">
        <w:rPr>
          <w:rStyle w:val="rvts11"/>
          <w:b/>
          <w:bCs/>
          <w:sz w:val="27"/>
          <w:szCs w:val="27"/>
        </w:rPr>
        <w:t>Глава 2. Порядок оказания государственной услуги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6" w:name="12"/>
      <w:bookmarkEnd w:id="6"/>
      <w:r w:rsidRPr="00DC4BD5">
        <w:rPr>
          <w:rStyle w:val="rvts6"/>
          <w:sz w:val="27"/>
          <w:szCs w:val="27"/>
        </w:rPr>
        <w:t xml:space="preserve">3. Для получения государственной услуги </w:t>
      </w:r>
      <w:proofErr w:type="spellStart"/>
      <w:r w:rsidRPr="00DC4BD5">
        <w:rPr>
          <w:rStyle w:val="rvts6"/>
          <w:sz w:val="27"/>
          <w:szCs w:val="27"/>
        </w:rPr>
        <w:t>услугополучатель</w:t>
      </w:r>
      <w:proofErr w:type="spellEnd"/>
      <w:r w:rsidRPr="00DC4BD5">
        <w:rPr>
          <w:rStyle w:val="rvts6"/>
          <w:sz w:val="27"/>
          <w:szCs w:val="27"/>
        </w:rPr>
        <w:t xml:space="preserve"> обращается в организацию образования, либо на </w:t>
      </w:r>
      <w:hyperlink r:id="rId9" w:anchor="27" w:history="1">
        <w:r w:rsidRPr="00DC4BD5">
          <w:rPr>
            <w:rStyle w:val="a3"/>
            <w:color w:val="auto"/>
            <w:sz w:val="27"/>
            <w:szCs w:val="27"/>
            <w:u w:val="none"/>
          </w:rPr>
          <w:t>веб-портал</w:t>
        </w:r>
      </w:hyperlink>
      <w:r w:rsidRPr="00DC4BD5">
        <w:rPr>
          <w:rStyle w:val="rvts6"/>
          <w:sz w:val="27"/>
          <w:szCs w:val="27"/>
        </w:rPr>
        <w:t> «электронного правительства»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«Перевод и восстановления обучающихся по типам организаций образования» (далее - Стандарт) согласно </w:t>
      </w:r>
      <w:hyperlink r:id="rId10" w:anchor="62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7" w:name="13"/>
      <w:bookmarkEnd w:id="7"/>
      <w:r w:rsidRPr="00DC4BD5">
        <w:rPr>
          <w:rStyle w:val="rvts6"/>
          <w:sz w:val="27"/>
          <w:szCs w:val="27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 </w:t>
      </w:r>
      <w:hyperlink r:id="rId11" w:anchor="62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8" w:name="14"/>
      <w:bookmarkEnd w:id="8"/>
      <w:proofErr w:type="gramStart"/>
      <w:r w:rsidRPr="00DC4BD5">
        <w:rPr>
          <w:rStyle w:val="rvts6"/>
          <w:sz w:val="27"/>
          <w:szCs w:val="27"/>
        </w:rPr>
        <w:t>При подачи</w:t>
      </w:r>
      <w:proofErr w:type="gramEnd"/>
      <w:r w:rsidRPr="00DC4BD5">
        <w:rPr>
          <w:rStyle w:val="rvts6"/>
          <w:sz w:val="27"/>
          <w:szCs w:val="27"/>
        </w:rPr>
        <w:t xml:space="preserve"> документов через Портал в «личном кабинете»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9" w:name="15"/>
      <w:bookmarkEnd w:id="9"/>
      <w:r w:rsidRPr="00DC4BD5">
        <w:rPr>
          <w:rStyle w:val="rvts6"/>
          <w:sz w:val="27"/>
          <w:szCs w:val="27"/>
        </w:rPr>
        <w:t>Канцелярия организации образования в день поступления (в случае поступления через портал заявления после окончания рабочего времени, в </w:t>
      </w:r>
      <w:hyperlink r:id="rId12" w:anchor="84" w:history="1">
        <w:r w:rsidRPr="00DC4BD5">
          <w:rPr>
            <w:rStyle w:val="a3"/>
            <w:color w:val="auto"/>
            <w:sz w:val="27"/>
            <w:szCs w:val="27"/>
            <w:u w:val="none"/>
          </w:rPr>
          <w:t>выходные</w:t>
        </w:r>
      </w:hyperlink>
      <w:r w:rsidRPr="00DC4BD5">
        <w:rPr>
          <w:rStyle w:val="rvts6"/>
          <w:sz w:val="27"/>
          <w:szCs w:val="27"/>
        </w:rPr>
        <w:t> и </w:t>
      </w:r>
      <w:hyperlink r:id="rId13" w:anchor="293" w:history="1">
        <w:r w:rsidRPr="00DC4BD5">
          <w:rPr>
            <w:rStyle w:val="a3"/>
            <w:color w:val="auto"/>
            <w:sz w:val="27"/>
            <w:szCs w:val="27"/>
            <w:u w:val="none"/>
          </w:rPr>
          <w:t>праздничные</w:t>
        </w:r>
      </w:hyperlink>
      <w:r w:rsidRPr="00DC4BD5">
        <w:rPr>
          <w:rStyle w:val="rvts6"/>
          <w:sz w:val="27"/>
          <w:szCs w:val="27"/>
        </w:rPr>
        <w:t> 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0" w:name="16"/>
      <w:bookmarkEnd w:id="10"/>
      <w:r w:rsidRPr="00DC4BD5">
        <w:rPr>
          <w:rStyle w:val="rvts6"/>
          <w:sz w:val="27"/>
          <w:szCs w:val="27"/>
        </w:rPr>
        <w:t xml:space="preserve">В случае предоставления </w:t>
      </w:r>
      <w:proofErr w:type="spellStart"/>
      <w:r w:rsidRPr="00DC4BD5">
        <w:rPr>
          <w:rStyle w:val="rvts6"/>
          <w:sz w:val="27"/>
          <w:szCs w:val="27"/>
        </w:rPr>
        <w:t>услугополучателем</w:t>
      </w:r>
      <w:proofErr w:type="spellEnd"/>
      <w:r w:rsidRPr="00DC4BD5">
        <w:rPr>
          <w:rStyle w:val="rvts6"/>
          <w:sz w:val="27"/>
          <w:szCs w:val="27"/>
        </w:rPr>
        <w:t xml:space="preserve">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</w:t>
      </w:r>
      <w:r w:rsidRPr="00DC4BD5">
        <w:rPr>
          <w:rStyle w:val="rvts6"/>
          <w:sz w:val="27"/>
          <w:szCs w:val="27"/>
        </w:rPr>
        <w:lastRenderedPageBreak/>
        <w:t xml:space="preserve">дальнейшем рассмотрении документов направляется в течении 1 (одного) рабочего дня в «личный кабинет»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в форме электронного документа, удостоверенного </w:t>
      </w:r>
      <w:hyperlink r:id="rId14" w:anchor="12" w:history="1">
        <w:r w:rsidRPr="00DC4BD5">
          <w:rPr>
            <w:rStyle w:val="a3"/>
            <w:color w:val="auto"/>
            <w:sz w:val="27"/>
            <w:szCs w:val="27"/>
            <w:u w:val="none"/>
          </w:rPr>
          <w:t>электронной цифровой подписью</w:t>
        </w:r>
      </w:hyperlink>
      <w:r w:rsidRPr="00DC4BD5">
        <w:rPr>
          <w:rStyle w:val="rvts6"/>
          <w:sz w:val="27"/>
          <w:szCs w:val="27"/>
        </w:rPr>
        <w:t xml:space="preserve"> уполномоченного лица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по форме согласно </w:t>
      </w:r>
      <w:hyperlink r:id="rId15" w:anchor="63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1" w:name="17"/>
      <w:bookmarkEnd w:id="11"/>
      <w:r w:rsidRPr="00DC4BD5">
        <w:rPr>
          <w:rStyle w:val="rvts6"/>
          <w:sz w:val="27"/>
          <w:szCs w:val="27"/>
        </w:rPr>
        <w:t xml:space="preserve">При предоставлении </w:t>
      </w:r>
      <w:proofErr w:type="spellStart"/>
      <w:r w:rsidRPr="00DC4BD5">
        <w:rPr>
          <w:rStyle w:val="rvts6"/>
          <w:sz w:val="27"/>
          <w:szCs w:val="27"/>
        </w:rPr>
        <w:t>услугополучателем</w:t>
      </w:r>
      <w:proofErr w:type="spellEnd"/>
      <w:r w:rsidRPr="00DC4BD5">
        <w:rPr>
          <w:rStyle w:val="rvts6"/>
          <w:sz w:val="27"/>
          <w:szCs w:val="27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2" w:name="18"/>
      <w:bookmarkEnd w:id="12"/>
      <w:r w:rsidRPr="00DC4BD5">
        <w:rPr>
          <w:rStyle w:val="rvts6"/>
          <w:sz w:val="27"/>
          <w:szCs w:val="27"/>
        </w:rPr>
        <w:t>4. Перевод обучающихся осуществляется из одной </w:t>
      </w:r>
      <w:hyperlink r:id="rId16" w:anchor="224" w:history="1">
        <w:r w:rsidRPr="00DC4BD5">
          <w:rPr>
            <w:rStyle w:val="a3"/>
            <w:color w:val="auto"/>
            <w:sz w:val="27"/>
            <w:szCs w:val="27"/>
            <w:u w:val="none"/>
          </w:rPr>
          <w:t>организации образования</w:t>
        </w:r>
      </w:hyperlink>
      <w:r w:rsidRPr="00DC4BD5">
        <w:rPr>
          <w:rStyle w:val="rvts6"/>
          <w:sz w:val="27"/>
          <w:szCs w:val="27"/>
        </w:rPr>
        <w:t> в другую, с одной формы обучения на другую, с одного языкового отделения на другое, с одной специальности на другую, с платной основы на обучение по </w:t>
      </w:r>
      <w:hyperlink r:id="rId17" w:anchor="48" w:history="1">
        <w:r w:rsidRPr="00DC4BD5">
          <w:rPr>
            <w:rStyle w:val="a3"/>
            <w:color w:val="auto"/>
            <w:sz w:val="27"/>
            <w:szCs w:val="27"/>
            <w:u w:val="none"/>
          </w:rPr>
          <w:t>государственному образовательному заказу</w:t>
        </w:r>
      </w:hyperlink>
      <w:r w:rsidRPr="00DC4BD5">
        <w:rPr>
          <w:rStyle w:val="rvts6"/>
          <w:sz w:val="27"/>
          <w:szCs w:val="27"/>
        </w:rPr>
        <w:t>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3" w:name="19"/>
      <w:bookmarkEnd w:id="13"/>
      <w:r w:rsidRPr="00DC4BD5">
        <w:rPr>
          <w:rStyle w:val="rvts6"/>
          <w:sz w:val="27"/>
          <w:szCs w:val="27"/>
        </w:rPr>
        <w:t>5. При переводе или восстановлении обучающихся определяется академическая разница в дисциплинах/модулях/кредитах и (или) результатах обучения рабочих учебных планов, изученных ими за предыдущие академические периоды.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4" w:name="20"/>
      <w:bookmarkEnd w:id="14"/>
      <w:r w:rsidRPr="00DC4BD5">
        <w:rPr>
          <w:rStyle w:val="rvts6"/>
          <w:sz w:val="27"/>
          <w:szCs w:val="27"/>
        </w:rPr>
        <w:t>6. Академическая разница в дисциплинах/модулях/кредитах и (или) результатах обучения рабочих учебных планов определяется принимающей организацией образования на основе перечня и объемов изученных дисциплин/модулей или кредитов, отраженных в </w:t>
      </w:r>
      <w:proofErr w:type="spellStart"/>
      <w:r w:rsidRPr="00DC4BD5">
        <w:rPr>
          <w:sz w:val="27"/>
          <w:szCs w:val="27"/>
        </w:rPr>
        <w:fldChar w:fldCharType="begin"/>
      </w:r>
      <w:r w:rsidRPr="00DC4BD5">
        <w:rPr>
          <w:sz w:val="27"/>
          <w:szCs w:val="27"/>
        </w:rPr>
        <w:instrText xml:space="preserve"> HYPERLINK "npl:V070004991_" \l "100" </w:instrText>
      </w:r>
      <w:r w:rsidRPr="00DC4BD5">
        <w:rPr>
          <w:sz w:val="27"/>
          <w:szCs w:val="27"/>
        </w:rPr>
        <w:fldChar w:fldCharType="separate"/>
      </w:r>
      <w:r w:rsidRPr="00DC4BD5">
        <w:rPr>
          <w:rStyle w:val="a3"/>
          <w:color w:val="auto"/>
          <w:sz w:val="27"/>
          <w:szCs w:val="27"/>
          <w:u w:val="none"/>
        </w:rPr>
        <w:t>транскрипте</w:t>
      </w:r>
      <w:proofErr w:type="spellEnd"/>
      <w:r w:rsidRPr="00DC4BD5">
        <w:rPr>
          <w:sz w:val="27"/>
          <w:szCs w:val="27"/>
        </w:rPr>
        <w:fldChar w:fldCharType="end"/>
      </w:r>
      <w:r w:rsidRPr="00DC4BD5">
        <w:rPr>
          <w:rStyle w:val="rvts6"/>
          <w:sz w:val="27"/>
          <w:szCs w:val="27"/>
        </w:rPr>
        <w:t xml:space="preserve"> или </w:t>
      </w:r>
      <w:proofErr w:type="spellStart"/>
      <w:r w:rsidRPr="00DC4BD5">
        <w:rPr>
          <w:rStyle w:val="rvts6"/>
          <w:sz w:val="27"/>
          <w:szCs w:val="27"/>
        </w:rPr>
        <w:t>cправке</w:t>
      </w:r>
      <w:proofErr w:type="spellEnd"/>
      <w:r w:rsidRPr="00DC4BD5">
        <w:rPr>
          <w:rStyle w:val="rvts6"/>
          <w:sz w:val="27"/>
          <w:szCs w:val="27"/>
        </w:rPr>
        <w:t>, выданной по форме согласно к </w:t>
      </w:r>
      <w:hyperlink r:id="rId18" w:anchor="1" w:history="1">
        <w:r w:rsidRPr="00DC4BD5">
          <w:rPr>
            <w:rStyle w:val="a3"/>
            <w:color w:val="auto"/>
            <w:sz w:val="27"/>
            <w:szCs w:val="27"/>
            <w:u w:val="none"/>
          </w:rPr>
          <w:t>приказу</w:t>
        </w:r>
      </w:hyperlink>
      <w:r w:rsidRPr="00DC4BD5">
        <w:rPr>
          <w:rStyle w:val="rvts6"/>
          <w:sz w:val="27"/>
          <w:szCs w:val="27"/>
        </w:rPr>
        <w:t> Министра образования и науки Республики Казахстан от 12 июня 2009 года № 289 «Об утверждении формы справки, выдаваемой лицам, не завершившим образование» (зарегистрирован в Государственном реестре нормативных правовых актов под № 5717), (далее – справка).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5" w:name="21"/>
      <w:bookmarkEnd w:id="15"/>
      <w:r w:rsidRPr="00DC4BD5">
        <w:rPr>
          <w:rStyle w:val="rvts6"/>
          <w:sz w:val="27"/>
          <w:szCs w:val="27"/>
        </w:rPr>
        <w:t>7. Для ликвидации академической разницы в дисциплинах/модулях/кредитах и (или) результатах обучения рабочих учебных планов обучающийся записывается на эти дисциплины/модули/кредиты и (или) результаты обучения,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6" w:name="22"/>
      <w:bookmarkEnd w:id="16"/>
      <w:r w:rsidRPr="00DC4BD5">
        <w:rPr>
          <w:rStyle w:val="rvts6"/>
          <w:sz w:val="27"/>
          <w:szCs w:val="27"/>
        </w:rPr>
        <w:t>В случае, если дисциплины/модули/кредиты и (или) результаты обучения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7" w:name="23"/>
      <w:bookmarkEnd w:id="17"/>
      <w:r w:rsidRPr="00DC4BD5">
        <w:rPr>
          <w:rStyle w:val="rvts6"/>
          <w:sz w:val="27"/>
          <w:szCs w:val="27"/>
        </w:rPr>
        <w:t>8. Академическая разница в дисциплинах /модулях/ кредитах и (или) результатах обучения рабочих учебных планов, не ликвидированная в летнем семестре, в дальнейшем учитывается как академическая задолженность.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8" w:name="24"/>
      <w:bookmarkEnd w:id="18"/>
      <w:r w:rsidRPr="00DC4BD5">
        <w:rPr>
          <w:rStyle w:val="rvts6"/>
          <w:sz w:val="27"/>
          <w:szCs w:val="27"/>
        </w:rPr>
        <w:t>9. Перевод обучающихся осуществляется из одного учебного заведения в другое, в том числе с </w:t>
      </w:r>
      <w:hyperlink r:id="rId19" w:anchor="48" w:history="1">
        <w:r w:rsidRPr="00DC4BD5">
          <w:rPr>
            <w:rStyle w:val="a3"/>
            <w:color w:val="auto"/>
            <w:sz w:val="27"/>
            <w:szCs w:val="27"/>
            <w:u w:val="none"/>
          </w:rPr>
          <w:t>государственного образовательного заказа</w:t>
        </w:r>
      </w:hyperlink>
      <w:r w:rsidRPr="00DC4BD5">
        <w:rPr>
          <w:rStyle w:val="rvts6"/>
          <w:sz w:val="27"/>
          <w:szCs w:val="27"/>
        </w:rPr>
        <w:t> 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учебных дисциплин/модулей/кредитов и (или) результатов обучения.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9" w:name="25"/>
      <w:bookmarkEnd w:id="19"/>
      <w:r w:rsidRPr="00DC4BD5">
        <w:rPr>
          <w:rStyle w:val="rvts6"/>
          <w:sz w:val="27"/>
          <w:szCs w:val="27"/>
        </w:rPr>
        <w:t>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0" w:name="26"/>
      <w:bookmarkEnd w:id="20"/>
      <w:r w:rsidRPr="00DC4BD5">
        <w:rPr>
          <w:rStyle w:val="rvts6"/>
          <w:sz w:val="27"/>
          <w:szCs w:val="27"/>
        </w:rPr>
        <w:t>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1" w:name="27"/>
      <w:bookmarkEnd w:id="21"/>
      <w:r w:rsidRPr="00DC4BD5">
        <w:rPr>
          <w:rStyle w:val="rvts6"/>
          <w:sz w:val="27"/>
          <w:szCs w:val="27"/>
        </w:rPr>
        <w:lastRenderedPageBreak/>
        <w:t>В остальных случаях перевод обучающихся осуществляется в период летних и зимних каникул.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2" w:name="28"/>
      <w:bookmarkEnd w:id="22"/>
      <w:r w:rsidRPr="00DC4BD5">
        <w:rPr>
          <w:rStyle w:val="rvts6"/>
          <w:sz w:val="27"/>
          <w:szCs w:val="27"/>
        </w:rPr>
        <w:t xml:space="preserve">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3" w:name="29"/>
      <w:bookmarkEnd w:id="23"/>
      <w:r w:rsidRPr="00DC4BD5">
        <w:rPr>
          <w:rStyle w:val="rvts6"/>
          <w:sz w:val="27"/>
          <w:szCs w:val="27"/>
        </w:rPr>
        <w:t>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4" w:name="30"/>
      <w:bookmarkEnd w:id="24"/>
      <w:r w:rsidRPr="00DC4BD5">
        <w:rPr>
          <w:rStyle w:val="rvts6"/>
          <w:sz w:val="27"/>
          <w:szCs w:val="27"/>
        </w:rPr>
        <w:t>10. Если обучающийся заключил индивидуальный </w:t>
      </w:r>
      <w:hyperlink r:id="rId20" w:anchor="1" w:history="1">
        <w:r w:rsidRPr="00DC4BD5">
          <w:rPr>
            <w:rStyle w:val="a3"/>
            <w:color w:val="auto"/>
            <w:sz w:val="27"/>
            <w:szCs w:val="27"/>
            <w:u w:val="none"/>
          </w:rPr>
          <w:t>договор</w:t>
        </w:r>
      </w:hyperlink>
      <w:r w:rsidRPr="00DC4BD5">
        <w:rPr>
          <w:rStyle w:val="rvts6"/>
          <w:sz w:val="27"/>
          <w:szCs w:val="27"/>
        </w:rPr>
        <w:t> 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5" w:name="31"/>
      <w:bookmarkEnd w:id="25"/>
      <w:r w:rsidRPr="00DC4BD5">
        <w:rPr>
          <w:rStyle w:val="rvts6"/>
          <w:sz w:val="27"/>
          <w:szCs w:val="27"/>
        </w:rPr>
        <w:t xml:space="preserve">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в число обучающихся организации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6" w:name="32"/>
      <w:bookmarkEnd w:id="26"/>
      <w:r w:rsidRPr="00DC4BD5">
        <w:rPr>
          <w:rStyle w:val="rvts6"/>
          <w:sz w:val="27"/>
          <w:szCs w:val="27"/>
        </w:rPr>
        <w:t xml:space="preserve">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</w:t>
      </w:r>
      <w:proofErr w:type="gramStart"/>
      <w:r w:rsidRPr="00DC4BD5">
        <w:rPr>
          <w:rStyle w:val="rvts6"/>
          <w:sz w:val="27"/>
          <w:szCs w:val="27"/>
        </w:rPr>
        <w:t>образования</w:t>
      </w:r>
      <w:proofErr w:type="gramEnd"/>
      <w:r w:rsidRPr="00DC4BD5">
        <w:rPr>
          <w:rStyle w:val="rvts6"/>
          <w:sz w:val="27"/>
          <w:szCs w:val="27"/>
        </w:rPr>
        <w:t xml:space="preserve"> принимающего обучающегося в течение 5 (пяти) рабочих дней. При сдаче разницы в учебном плане руководитель организации образования, принимающий </w:t>
      </w:r>
      <w:proofErr w:type="gramStart"/>
      <w:r w:rsidRPr="00DC4BD5">
        <w:rPr>
          <w:rStyle w:val="rvts6"/>
          <w:sz w:val="27"/>
          <w:szCs w:val="27"/>
        </w:rPr>
        <w:t>обучающегося</w:t>
      </w:r>
      <w:proofErr w:type="gramEnd"/>
      <w:r w:rsidRPr="00DC4BD5">
        <w:rPr>
          <w:rStyle w:val="rvts6"/>
          <w:sz w:val="27"/>
          <w:szCs w:val="27"/>
        </w:rPr>
        <w:t xml:space="preserve">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>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7" w:name="33"/>
      <w:bookmarkEnd w:id="27"/>
      <w:r w:rsidRPr="00DC4BD5">
        <w:rPr>
          <w:rStyle w:val="rvts6"/>
          <w:sz w:val="27"/>
          <w:szCs w:val="27"/>
        </w:rPr>
        <w:t xml:space="preserve">Организация образования, где ранее обучался </w:t>
      </w:r>
      <w:proofErr w:type="spellStart"/>
      <w:r w:rsidRPr="00DC4BD5">
        <w:rPr>
          <w:rStyle w:val="rvts6"/>
          <w:sz w:val="27"/>
          <w:szCs w:val="27"/>
        </w:rPr>
        <w:t>услугополучатель</w:t>
      </w:r>
      <w:proofErr w:type="spellEnd"/>
      <w:r w:rsidRPr="00DC4BD5">
        <w:rPr>
          <w:rStyle w:val="rvts6"/>
          <w:sz w:val="27"/>
          <w:szCs w:val="27"/>
        </w:rPr>
        <w:t xml:space="preserve"> пересылает его личное дело в течение 5 (пять) рабочих дней.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8" w:name="34"/>
      <w:bookmarkEnd w:id="28"/>
      <w:r w:rsidRPr="00DC4BD5">
        <w:rPr>
          <w:rStyle w:val="rvts6"/>
          <w:sz w:val="27"/>
          <w:szCs w:val="27"/>
        </w:rPr>
        <w:t xml:space="preserve">После получения личного дела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из организации образования, где он ранее обучался, руководитель организации образования, принимающей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в день получения личного дела издает приказ о зачислении в число обучающихся организацию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9" w:name="35"/>
      <w:bookmarkEnd w:id="29"/>
      <w:r w:rsidRPr="00DC4BD5">
        <w:rPr>
          <w:rStyle w:val="rvts6"/>
          <w:sz w:val="27"/>
          <w:szCs w:val="27"/>
        </w:rPr>
        <w:t xml:space="preserve">13. При переводе обучающихся из организации, реализующей образовательные программы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в организацию, реализующую образовательные программы среднего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0" w:name="36"/>
      <w:bookmarkEnd w:id="30"/>
      <w:r w:rsidRPr="00DC4BD5">
        <w:rPr>
          <w:rStyle w:val="rvts6"/>
          <w:sz w:val="27"/>
          <w:szCs w:val="27"/>
        </w:rPr>
        <w:t xml:space="preserve">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и принимает решение.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1" w:name="37"/>
      <w:bookmarkEnd w:id="31"/>
      <w:r w:rsidRPr="00DC4BD5">
        <w:rPr>
          <w:rStyle w:val="rvts6"/>
          <w:sz w:val="27"/>
          <w:szCs w:val="27"/>
        </w:rPr>
        <w:lastRenderedPageBreak/>
        <w:t>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2" w:name="38"/>
      <w:bookmarkEnd w:id="32"/>
      <w:r w:rsidRPr="00DC4BD5">
        <w:rPr>
          <w:rStyle w:val="rvts6"/>
          <w:sz w:val="27"/>
          <w:szCs w:val="27"/>
        </w:rPr>
        <w:t>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3" w:name="39"/>
      <w:bookmarkEnd w:id="33"/>
      <w:r w:rsidRPr="00DC4BD5">
        <w:rPr>
          <w:rStyle w:val="rvts6"/>
          <w:sz w:val="27"/>
          <w:szCs w:val="27"/>
        </w:rPr>
        <w:t>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4" w:name="40"/>
      <w:bookmarkEnd w:id="34"/>
      <w:r w:rsidRPr="00DC4BD5">
        <w:rPr>
          <w:rStyle w:val="rvts6"/>
          <w:sz w:val="27"/>
          <w:szCs w:val="27"/>
        </w:rPr>
        <w:t>17. Лица, обучавшиеся ранее в организациях образования, восстанавливаются в прежнюю или другую организацию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5" w:name="41"/>
      <w:bookmarkEnd w:id="35"/>
      <w:r w:rsidRPr="00DC4BD5">
        <w:rPr>
          <w:rStyle w:val="rvts6"/>
          <w:sz w:val="27"/>
          <w:szCs w:val="27"/>
        </w:rPr>
        <w:t>Обязательным условием восстановления является завершение обучающимся одного семестра, вопрос о восстановлении рассматривается только на основании его личного заявления.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6" w:name="42"/>
      <w:bookmarkEnd w:id="36"/>
      <w:r w:rsidRPr="00DC4BD5">
        <w:rPr>
          <w:rStyle w:val="rvts6"/>
          <w:sz w:val="27"/>
          <w:szCs w:val="27"/>
        </w:rPr>
        <w:t>Восстановление на первый курс обучающихся осуществляется по завершении первого семестра.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7" w:name="43"/>
      <w:bookmarkEnd w:id="37"/>
      <w:r w:rsidRPr="00DC4BD5">
        <w:rPr>
          <w:rStyle w:val="rvts6"/>
          <w:sz w:val="27"/>
          <w:szCs w:val="27"/>
        </w:rPr>
        <w:t>18. Восстановление ранее обучавшихся в других организациях образования допускается: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8" w:name="44"/>
      <w:bookmarkEnd w:id="38"/>
      <w:r w:rsidRPr="00DC4BD5">
        <w:rPr>
          <w:rStyle w:val="rvts6"/>
          <w:sz w:val="27"/>
          <w:szCs w:val="27"/>
        </w:rPr>
        <w:t>при наличии соответствующих учебных групп обучения по курсам и специальностям при сдаче имеющейся академической разницы учебных дисциплин/модулей/кредитов и (или) результатов обучения;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9" w:name="45"/>
      <w:bookmarkEnd w:id="39"/>
      <w:r w:rsidRPr="00DC4BD5">
        <w:rPr>
          <w:rStyle w:val="rvts6"/>
          <w:sz w:val="27"/>
          <w:szCs w:val="27"/>
        </w:rPr>
        <w:t>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дисциплин/модулей/кредитов и (или) результатов обучения.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0" w:name="46"/>
      <w:bookmarkEnd w:id="40"/>
      <w:r w:rsidRPr="00DC4BD5">
        <w:rPr>
          <w:rStyle w:val="rvts6"/>
          <w:sz w:val="27"/>
          <w:szCs w:val="27"/>
        </w:rPr>
        <w:t>19. Разница в дисциплинах/модулях/кредитах и (или) результатах обучения рабочих учебных планов устанавливается заместителем руководителя организации образования по учебной работе. Порядок и сроки ликвидации разницы в дисциплинах/модулях/кредитах и (или) результатах обучения учебных планов утверждается приказом руководителя организации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1" w:name="47"/>
      <w:bookmarkEnd w:id="41"/>
      <w:r w:rsidRPr="00DC4BD5">
        <w:rPr>
          <w:rStyle w:val="rvts6"/>
          <w:sz w:val="27"/>
          <w:szCs w:val="27"/>
        </w:rPr>
        <w:t>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 </w:t>
      </w:r>
      <w:hyperlink r:id="rId21" w:anchor="11" w:history="1">
        <w:r w:rsidRPr="00DC4BD5">
          <w:rPr>
            <w:rStyle w:val="a3"/>
            <w:color w:val="auto"/>
            <w:sz w:val="27"/>
            <w:szCs w:val="27"/>
            <w:u w:val="none"/>
          </w:rPr>
          <w:t>Справки</w:t>
        </w:r>
      </w:hyperlink>
      <w:r w:rsidRPr="00DC4BD5">
        <w:rPr>
          <w:rStyle w:val="rvts6"/>
          <w:sz w:val="27"/>
          <w:szCs w:val="27"/>
        </w:rPr>
        <w:t>, зачетную книжку и опись пересылаемых документов.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2" w:name="48"/>
      <w:bookmarkEnd w:id="42"/>
      <w:r w:rsidRPr="00DC4BD5">
        <w:rPr>
          <w:rStyle w:val="rvts6"/>
          <w:sz w:val="27"/>
          <w:szCs w:val="27"/>
        </w:rPr>
        <w:t>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3" w:name="49"/>
      <w:bookmarkEnd w:id="43"/>
      <w:r w:rsidRPr="00DC4BD5">
        <w:rPr>
          <w:rStyle w:val="rvts6"/>
          <w:sz w:val="27"/>
          <w:szCs w:val="27"/>
        </w:rPr>
        <w:t xml:space="preserve">22. При восстановлении 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после дня отчисления руководитель рассматривает заявление и в течение 3 (трех) рабочих дней принимает решение об удовлетворении заявления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>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4" w:name="50"/>
      <w:bookmarkEnd w:id="44"/>
      <w:r w:rsidRPr="00DC4BD5">
        <w:rPr>
          <w:rStyle w:val="rvts6"/>
          <w:sz w:val="27"/>
          <w:szCs w:val="27"/>
        </w:rPr>
        <w:lastRenderedPageBreak/>
        <w:t xml:space="preserve">При удовлетворении заявления руководитель организации образования издает приказ о восстановлении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в организацию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5" w:name="51"/>
      <w:bookmarkEnd w:id="45"/>
      <w:r w:rsidRPr="00DC4BD5">
        <w:rPr>
          <w:rStyle w:val="rvts6"/>
          <w:sz w:val="27"/>
          <w:szCs w:val="27"/>
        </w:rPr>
        <w:t xml:space="preserve">23. По итогам рассмотрения заявления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организацией образования принимается одно из следующих решений: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6" w:name="52"/>
      <w:bookmarkEnd w:id="46"/>
      <w:r w:rsidRPr="00DC4BD5">
        <w:rPr>
          <w:rStyle w:val="rvts6"/>
          <w:sz w:val="27"/>
          <w:szCs w:val="27"/>
        </w:rPr>
        <w:t xml:space="preserve">- об удовлетворении заявления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при котором издается соответствующий приказ руководителя организаций образования;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7" w:name="53"/>
      <w:bookmarkEnd w:id="47"/>
      <w:r w:rsidRPr="00DC4BD5">
        <w:rPr>
          <w:rStyle w:val="rvts6"/>
          <w:sz w:val="27"/>
          <w:szCs w:val="27"/>
        </w:rPr>
        <w:t>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8" w:name="54"/>
      <w:bookmarkEnd w:id="48"/>
      <w:r w:rsidRPr="00DC4BD5">
        <w:rPr>
          <w:rStyle w:val="rvts6"/>
          <w:sz w:val="27"/>
          <w:szCs w:val="27"/>
        </w:rPr>
        <w:t xml:space="preserve">При удовлетворении заявления на основании приказа руководителя организации </w:t>
      </w:r>
      <w:proofErr w:type="spellStart"/>
      <w:r w:rsidRPr="00DC4BD5">
        <w:rPr>
          <w:rStyle w:val="rvts6"/>
          <w:sz w:val="27"/>
          <w:szCs w:val="27"/>
        </w:rPr>
        <w:t>услугополучателю</w:t>
      </w:r>
      <w:proofErr w:type="spellEnd"/>
      <w:r w:rsidRPr="00DC4BD5">
        <w:rPr>
          <w:rStyle w:val="rvts6"/>
          <w:sz w:val="27"/>
          <w:szCs w:val="27"/>
        </w:rPr>
        <w:t xml:space="preserve"> выдается уведомление о переводе или восстановлении по форме согласно </w:t>
      </w:r>
      <w:hyperlink r:id="rId22" w:anchor="65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3</w:t>
        </w:r>
      </w:hyperlink>
      <w:r w:rsidRPr="00DC4BD5">
        <w:rPr>
          <w:rStyle w:val="rvts6"/>
          <w:sz w:val="27"/>
          <w:szCs w:val="27"/>
        </w:rPr>
        <w:t>, </w:t>
      </w:r>
      <w:hyperlink r:id="rId23" w:anchor="67" w:history="1">
        <w:r w:rsidRPr="00DC4BD5">
          <w:rPr>
            <w:rStyle w:val="a3"/>
            <w:color w:val="auto"/>
            <w:sz w:val="27"/>
            <w:szCs w:val="27"/>
            <w:u w:val="none"/>
          </w:rPr>
          <w:t>4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9" w:name="55"/>
      <w:bookmarkEnd w:id="49"/>
      <w:r w:rsidRPr="00DC4BD5">
        <w:rPr>
          <w:rStyle w:val="rvts6"/>
          <w:sz w:val="27"/>
          <w:szCs w:val="27"/>
        </w:rPr>
        <w:t xml:space="preserve">При обращении через Портал результат оказания государственной услуги направляется в «личный кабинет»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в форме электронного документа, удостоверенного ЭЦП уполномоченного лица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>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0" w:name="56"/>
      <w:bookmarkEnd w:id="50"/>
      <w:r w:rsidRPr="00DC4BD5">
        <w:rPr>
          <w:rStyle w:val="rvts6"/>
          <w:sz w:val="27"/>
          <w:szCs w:val="27"/>
        </w:rPr>
        <w:t xml:space="preserve">24.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 </w:t>
      </w:r>
      <w:hyperlink r:id="rId24" w:anchor="13" w:history="1">
        <w:r w:rsidRPr="00DC4BD5">
          <w:rPr>
            <w:rStyle w:val="a3"/>
            <w:color w:val="auto"/>
            <w:sz w:val="27"/>
            <w:szCs w:val="27"/>
            <w:u w:val="none"/>
          </w:rPr>
          <w:t>пункта 2</w:t>
        </w:r>
      </w:hyperlink>
      <w:r w:rsidRPr="00DC4BD5">
        <w:rPr>
          <w:rStyle w:val="rvts6"/>
          <w:sz w:val="27"/>
          <w:szCs w:val="27"/>
        </w:rPr>
        <w:t> статьи 5 Закона Республики Казахстан «О государственных услугах».</w:t>
      </w:r>
    </w:p>
    <w:p w:rsidR="00DC4BD5" w:rsidRPr="00DC4BD5" w:rsidRDefault="00DC4BD5" w:rsidP="00DC4BD5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51" w:name="57"/>
      <w:bookmarkEnd w:id="51"/>
      <w:r w:rsidRPr="00DC4BD5">
        <w:rPr>
          <w:rStyle w:val="rvts11"/>
          <w:b/>
          <w:bCs/>
          <w:sz w:val="27"/>
          <w:szCs w:val="27"/>
        </w:rPr>
        <w:t xml:space="preserve">Глава 3. Порядок обжалования решений, действий (бездействия) </w:t>
      </w:r>
      <w:proofErr w:type="spellStart"/>
      <w:r w:rsidRPr="00DC4BD5">
        <w:rPr>
          <w:rStyle w:val="rvts11"/>
          <w:b/>
          <w:bCs/>
          <w:sz w:val="27"/>
          <w:szCs w:val="27"/>
        </w:rPr>
        <w:t>услугодателя</w:t>
      </w:r>
      <w:proofErr w:type="spellEnd"/>
      <w:r w:rsidRPr="00DC4BD5">
        <w:rPr>
          <w:rStyle w:val="rvts11"/>
          <w:b/>
          <w:bCs/>
          <w:sz w:val="27"/>
          <w:szCs w:val="27"/>
        </w:rPr>
        <w:t xml:space="preserve"> и (или) его должностных лиц в процессе оказания государственной услуги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2" w:name="58"/>
      <w:bookmarkEnd w:id="52"/>
      <w:r w:rsidRPr="00DC4BD5">
        <w:rPr>
          <w:rStyle w:val="rvts6"/>
          <w:sz w:val="27"/>
          <w:szCs w:val="27"/>
        </w:rPr>
        <w:t xml:space="preserve">25. Жалоба на решение, действия (бездействие)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>, в </w:t>
      </w:r>
      <w:hyperlink r:id="rId25" w:anchor="17" w:history="1">
        <w:r w:rsidRPr="00DC4BD5">
          <w:rPr>
            <w:rStyle w:val="a3"/>
            <w:color w:val="auto"/>
            <w:sz w:val="27"/>
            <w:szCs w:val="27"/>
            <w:u w:val="none"/>
          </w:rPr>
          <w:t>уполномоченный орган</w:t>
        </w:r>
      </w:hyperlink>
      <w:r w:rsidRPr="00DC4BD5">
        <w:rPr>
          <w:rStyle w:val="rvts6"/>
          <w:sz w:val="27"/>
          <w:szCs w:val="27"/>
        </w:rPr>
        <w:t> по оценке и контролю за качеством оказания государственных услуг в соответствии с законодательством Республики Казахстан.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3" w:name="59"/>
      <w:bookmarkEnd w:id="53"/>
      <w:r w:rsidRPr="00DC4BD5">
        <w:rPr>
          <w:rStyle w:val="rvts6"/>
          <w:sz w:val="27"/>
          <w:szCs w:val="27"/>
        </w:rPr>
        <w:t xml:space="preserve">Жалоба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, поступившая в адрес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>, в соответствии с </w:t>
      </w:r>
      <w:hyperlink r:id="rId26" w:anchor="68" w:history="1">
        <w:r w:rsidRPr="00DC4BD5">
          <w:rPr>
            <w:rStyle w:val="a3"/>
            <w:color w:val="auto"/>
            <w:sz w:val="27"/>
            <w:szCs w:val="27"/>
            <w:u w:val="none"/>
          </w:rPr>
          <w:t>пунктом 2</w:t>
        </w:r>
      </w:hyperlink>
      <w:r w:rsidRPr="00DC4BD5">
        <w:rPr>
          <w:rStyle w:val="rvts6"/>
          <w:sz w:val="27"/>
          <w:szCs w:val="27"/>
        </w:rPr>
        <w:t> статьи 25 Закона Республики Казахстан «О государственных услугах» подлежит рассмотрению в течение 5 (пяти) рабочих дней со дня ее регистрации.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4" w:name="60"/>
      <w:bookmarkEnd w:id="54"/>
      <w:r w:rsidRPr="00DC4BD5">
        <w:rPr>
          <w:rStyle w:val="rvts6"/>
          <w:sz w:val="27"/>
          <w:szCs w:val="27"/>
        </w:rPr>
        <w:t xml:space="preserve">Жалоба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C4BD5" w:rsidRPr="00DC4BD5" w:rsidRDefault="00DC4BD5" w:rsidP="00DC4BD5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5" w:name="61"/>
      <w:bookmarkEnd w:id="55"/>
      <w:r w:rsidRPr="00DC4BD5">
        <w:rPr>
          <w:rStyle w:val="rvts6"/>
          <w:sz w:val="27"/>
          <w:szCs w:val="27"/>
        </w:rPr>
        <w:t xml:space="preserve">26. В случаях несогласия с результатами оказания государственной услуги </w:t>
      </w:r>
      <w:proofErr w:type="spellStart"/>
      <w:r w:rsidRPr="00DC4BD5">
        <w:rPr>
          <w:rStyle w:val="rvts6"/>
          <w:sz w:val="27"/>
          <w:szCs w:val="27"/>
        </w:rPr>
        <w:t>услугополучатель</w:t>
      </w:r>
      <w:proofErr w:type="spellEnd"/>
      <w:r w:rsidRPr="00DC4BD5">
        <w:rPr>
          <w:rStyle w:val="rvts6"/>
          <w:sz w:val="27"/>
          <w:szCs w:val="27"/>
        </w:rPr>
        <w:t xml:space="preserve"> обращается в суд в установленном </w:t>
      </w:r>
      <w:hyperlink r:id="rId27" w:anchor="1455" w:history="1">
        <w:r w:rsidRPr="00DC4BD5">
          <w:rPr>
            <w:rStyle w:val="a3"/>
            <w:color w:val="auto"/>
            <w:sz w:val="27"/>
            <w:szCs w:val="27"/>
            <w:u w:val="none"/>
          </w:rPr>
          <w:t>законодательством</w:t>
        </w:r>
      </w:hyperlink>
      <w:r w:rsidRPr="00DC4BD5">
        <w:rPr>
          <w:rStyle w:val="rvts6"/>
          <w:sz w:val="27"/>
          <w:szCs w:val="27"/>
        </w:rPr>
        <w:t> Республики Казахстан порядке.</w:t>
      </w: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56" w:name="62"/>
      <w:bookmarkEnd w:id="56"/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Pr="00DC4BD5" w:rsidRDefault="00DC4BD5" w:rsidP="00DC4BD5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lastRenderedPageBreak/>
        <w:t>Приложение 1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«Перевод и восстановление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обучающихся по типам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организаций образования»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2445"/>
        <w:gridCol w:w="7335"/>
      </w:tblGrid>
      <w:tr w:rsidR="00DC4BD5" w:rsidRPr="00DC4BD5" w:rsidTr="00DC4BD5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 w:rsidP="00DC4BD5">
            <w:pPr>
              <w:pStyle w:val="rvps8"/>
              <w:spacing w:before="0" w:beforeAutospacing="0" w:after="0" w:afterAutospacing="0"/>
              <w:jc w:val="center"/>
              <w:rPr>
                <w:b/>
              </w:rPr>
            </w:pPr>
            <w:r w:rsidRPr="00DC4BD5">
              <w:rPr>
                <w:rStyle w:val="rvts9"/>
                <w:b/>
              </w:rPr>
              <w:t>Стандарт государственной услуги «Перевод и восстановление обучающихся по типам организаций образования»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Наименование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Организации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Способы предоставления государственной услуги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организации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веб-портал «электронного правительства» www.egov.kz (далее – портал).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Срок оказания государственной услуги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При переводе: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из одной организации образования в другую - 10 (десять) рабочих дней;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образования, в организации, реализующие образовательные программы среднего образования - 3 (три) рабочих дня;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 платной основы на обучение по государственному образовательному заказу - 8 (восемь) рабочих дня;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 одной формы обучения на другую в другую организацию образования - 10 (десять) рабочих дней;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Для восстановления: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ранее обучавшегося в другую организацию образования – 10 (десять) рабочих дней;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Форма оказания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электронная/бумажная.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Результат оказания государственной услуги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Уведомление о переводе или восстановлении согласно </w:t>
            </w:r>
            <w:hyperlink r:id="rId28" w:anchor="65" w:history="1">
              <w:r w:rsidRPr="00DC4BD5">
                <w:rPr>
                  <w:rStyle w:val="a3"/>
                  <w:color w:val="auto"/>
                  <w:u w:val="none"/>
                </w:rPr>
                <w:t>приложению 3</w:t>
              </w:r>
            </w:hyperlink>
            <w:r w:rsidRPr="00DC4BD5">
              <w:rPr>
                <w:rStyle w:val="rvts9"/>
              </w:rPr>
              <w:t>, </w:t>
            </w:r>
            <w:hyperlink r:id="rId29" w:anchor="67" w:history="1">
              <w:r w:rsidRPr="00DC4BD5">
                <w:rPr>
                  <w:rStyle w:val="a3"/>
                  <w:color w:val="auto"/>
                  <w:u w:val="none"/>
                </w:rPr>
                <w:t>4</w:t>
              </w:r>
            </w:hyperlink>
            <w:r w:rsidRPr="00DC4BD5">
              <w:rPr>
                <w:rStyle w:val="rvts9"/>
              </w:rPr>
              <w:t> к настоящим Правилам, либо мотивированный отказ в оказании государственной услуги с указанием причин.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При обращении через Портал результат оказания государственной услуги направляется в «личный кабинет»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>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Условие хранения </w:t>
            </w:r>
            <w:proofErr w:type="spellStart"/>
            <w:r w:rsidRPr="00DC4BD5">
              <w:rPr>
                <w:rStyle w:val="rvts9"/>
              </w:rPr>
              <w:t>услугодателем</w:t>
            </w:r>
            <w:proofErr w:type="spellEnd"/>
            <w:r w:rsidRPr="00DC4BD5">
              <w:rPr>
                <w:rStyle w:val="rvts9"/>
              </w:rPr>
              <w:t xml:space="preserve">. При не обращении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за результатом государственной услуги в указанный срок, </w:t>
            </w:r>
            <w:proofErr w:type="spellStart"/>
            <w:r w:rsidRPr="00DC4BD5">
              <w:rPr>
                <w:rStyle w:val="rvts9"/>
              </w:rPr>
              <w:t>услугодатель</w:t>
            </w:r>
            <w:proofErr w:type="spellEnd"/>
            <w:r w:rsidRPr="00DC4BD5">
              <w:rPr>
                <w:rStyle w:val="rvts9"/>
              </w:rPr>
              <w:t xml:space="preserve"> обеспечивает их хранение по месту приема до получения </w:t>
            </w:r>
            <w:proofErr w:type="spellStart"/>
            <w:r w:rsidRPr="00DC4BD5">
              <w:rPr>
                <w:rStyle w:val="rvts9"/>
              </w:rPr>
              <w:t>услугополучателем</w:t>
            </w:r>
            <w:proofErr w:type="spellEnd"/>
            <w:r w:rsidRPr="00DC4BD5">
              <w:rPr>
                <w:rStyle w:val="rvts9"/>
              </w:rPr>
              <w:t>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lastRenderedPageBreak/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Размер оплаты, взимаемой с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Бесплатно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График работы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График работы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 xml:space="preserve">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График работы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Адреса мест оказания государственной услуги размещены на: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</w:t>
            </w:r>
            <w:proofErr w:type="spellStart"/>
            <w:r w:rsidRPr="00DC4BD5">
              <w:rPr>
                <w:rStyle w:val="rvts9"/>
              </w:rPr>
              <w:t>интернет-ресурсе</w:t>
            </w:r>
            <w:proofErr w:type="spellEnd"/>
            <w:r w:rsidRPr="00DC4BD5">
              <w:rPr>
                <w:rStyle w:val="rvts9"/>
              </w:rPr>
              <w:t xml:space="preserve"> Министерства образования и науки Республики Казахстан: www.edu.gov.kz;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</w:t>
            </w:r>
            <w:proofErr w:type="spellStart"/>
            <w:r w:rsidRPr="00DC4BD5">
              <w:rPr>
                <w:rStyle w:val="rvts9"/>
              </w:rPr>
              <w:t>интернет-ресурсе</w:t>
            </w:r>
            <w:proofErr w:type="spellEnd"/>
            <w:r w:rsidRPr="00DC4BD5">
              <w:rPr>
                <w:rStyle w:val="rvts9"/>
              </w:rPr>
              <w:t xml:space="preserve"> портала: www.egov.kz.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Перечень документов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Для перевода: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 одной специальности на другую или с одной формы обучения на другую в одной организации образования: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переводе (или иных законных представителей) в произвольной форме.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Из одной организации образования в другую: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переводе (или иных законных представителей) в произвольной форме;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образования, в организации, реализующие образовательные программы среднего образования: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переводе (или иных законных представителей) в произвольной форме;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талон о прибытии в другую организацию образования.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 платной основы на обучение по государственному образовательному заказу: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переводе (или иных законных представителей) в произвольной форме.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 одной формы обучения на другую в другую организацию образования: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переводе (или иных законных представителей) в произвольной форме;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lastRenderedPageBreak/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документ об освоенных учебных программах (академическая справка или </w:t>
            </w:r>
            <w:proofErr w:type="spellStart"/>
            <w:r w:rsidRPr="00DC4BD5">
              <w:rPr>
                <w:rStyle w:val="rvts9"/>
              </w:rPr>
              <w:t>транскрипт</w:t>
            </w:r>
            <w:proofErr w:type="spellEnd"/>
            <w:r w:rsidRPr="00DC4BD5">
              <w:rPr>
                <w:rStyle w:val="rvts9"/>
              </w:rPr>
              <w:t>);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документ о завершении предыдущего уровня образования, который проходит процедуру </w:t>
            </w:r>
            <w:proofErr w:type="spellStart"/>
            <w:r w:rsidRPr="00DC4BD5">
              <w:rPr>
                <w:rStyle w:val="rvts9"/>
              </w:rPr>
              <w:t>нострификации</w:t>
            </w:r>
            <w:proofErr w:type="spellEnd"/>
            <w:r w:rsidRPr="00DC4BD5">
              <w:rPr>
                <w:rStyle w:val="rvts9"/>
              </w:rPr>
              <w:t xml:space="preserve"> в Республике Казахстан в порядке, установленном </w:t>
            </w:r>
            <w:hyperlink r:id="rId30" w:anchor="7" w:history="1">
              <w:r w:rsidRPr="00DC4BD5">
                <w:rPr>
                  <w:rStyle w:val="a3"/>
                  <w:color w:val="auto"/>
                  <w:u w:val="none"/>
                </w:rPr>
                <w:t>Правилами</w:t>
              </w:r>
            </w:hyperlink>
            <w:r w:rsidRPr="00DC4BD5">
              <w:rPr>
                <w:rStyle w:val="rvts9"/>
              </w:rPr>
              <w:t xml:space="preserve"> признания и </w:t>
            </w:r>
            <w:proofErr w:type="spellStart"/>
            <w:r w:rsidRPr="00DC4BD5">
              <w:rPr>
                <w:rStyle w:val="rvts9"/>
              </w:rPr>
              <w:t>нострификации</w:t>
            </w:r>
            <w:proofErr w:type="spellEnd"/>
            <w:r w:rsidRPr="00DC4BD5">
              <w:rPr>
                <w:rStyle w:val="rvts9"/>
              </w:rPr>
              <w:t xml:space="preserve">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3) результаты вступительных испытаний при поступлении в зарубежные организации образования.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Для восстановления: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Ранее обучавшегося в другую организацию образования: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восстановлении одного из родителей (или иных законных представителей) в произвольной форме.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копия справки, выдаваемая лицам, не завершившим образование по форме, утвержденной </w:t>
            </w:r>
            <w:hyperlink r:id="rId31" w:anchor="1" w:history="1">
              <w:r w:rsidRPr="00DC4BD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DC4BD5">
              <w:rPr>
                <w:rStyle w:val="rvts9"/>
              </w:rPr>
              <w:t> 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Государственном реестре нормативных правовых актов за № 5717).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1) заявление о восстановлении одного из родителей (или иных законных представителей) в произвольной форме;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документ о погашении задолженности по оплате.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Сведения о документах, удостоверяющих личность, </w:t>
            </w:r>
            <w:proofErr w:type="spellStart"/>
            <w:r w:rsidRPr="00DC4BD5">
              <w:rPr>
                <w:rStyle w:val="rvts9"/>
              </w:rPr>
              <w:t>услгодатель</w:t>
            </w:r>
            <w:proofErr w:type="spellEnd"/>
            <w:r w:rsidRPr="00DC4BD5">
              <w:rPr>
                <w:rStyle w:val="rvts9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proofErr w:type="spellStart"/>
            <w:r w:rsidRPr="00DC4BD5">
              <w:rPr>
                <w:rStyle w:val="rvts9"/>
              </w:rPr>
              <w:t>Услугополучатель</w:t>
            </w:r>
            <w:proofErr w:type="spellEnd"/>
            <w:r w:rsidRPr="00DC4BD5">
              <w:rPr>
                <w:rStyle w:val="rvts9"/>
              </w:rPr>
              <w:t xml:space="preserve"> дает согласие </w:t>
            </w:r>
            <w:proofErr w:type="spellStart"/>
            <w:r w:rsidRPr="00DC4BD5">
              <w:rPr>
                <w:rStyle w:val="rvts9"/>
              </w:rPr>
              <w:t>услугодателю</w:t>
            </w:r>
            <w:proofErr w:type="spellEnd"/>
            <w:r w:rsidRPr="00DC4BD5">
              <w:rPr>
                <w:rStyle w:val="rvts9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C4BD5">
              <w:rPr>
                <w:rStyle w:val="rvts9"/>
              </w:rPr>
              <w:t>услугополучателем</w:t>
            </w:r>
            <w:proofErr w:type="spellEnd"/>
            <w:r w:rsidRPr="00DC4BD5">
              <w:rPr>
                <w:rStyle w:val="rvts9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несоответствие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3) в отношении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C4BD5">
              <w:rPr>
                <w:rStyle w:val="rvts9"/>
              </w:rPr>
              <w:t>услугополучатель</w:t>
            </w:r>
            <w:proofErr w:type="spellEnd"/>
            <w:r w:rsidRPr="00DC4BD5">
              <w:rPr>
                <w:rStyle w:val="rvts9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C4BD5" w:rsidRPr="00DC4BD5" w:rsidTr="00DC4BD5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lastRenderedPageBreak/>
              <w:t>10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BD5" w:rsidRPr="00DC4BD5" w:rsidRDefault="00DC4BD5">
            <w:pPr>
              <w:pStyle w:val="rvps8"/>
              <w:spacing w:before="0" w:beforeAutospacing="0" w:after="0" w:afterAutospacing="0"/>
            </w:pPr>
            <w:proofErr w:type="spellStart"/>
            <w:r w:rsidRPr="00DC4BD5">
              <w:rPr>
                <w:rStyle w:val="rvts9"/>
              </w:rPr>
              <w:t>Услугополучатель</w:t>
            </w:r>
            <w:proofErr w:type="spellEnd"/>
            <w:r w:rsidRPr="00DC4BD5">
              <w:rPr>
                <w:rStyle w:val="rvts9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>, предоставленного оператором сотовой связи к учетной записи портала.</w:t>
            </w:r>
          </w:p>
          <w:p w:rsidR="00DC4BD5" w:rsidRPr="00DC4BD5" w:rsidRDefault="00DC4BD5">
            <w:pPr>
              <w:pStyle w:val="rvps8"/>
              <w:spacing w:before="0" w:beforeAutospacing="0" w:after="0" w:afterAutospacing="0"/>
            </w:pPr>
            <w:proofErr w:type="spellStart"/>
            <w:r w:rsidRPr="00DC4BD5">
              <w:rPr>
                <w:rStyle w:val="rvts9"/>
              </w:rPr>
              <w:t>Услугополучатель</w:t>
            </w:r>
            <w:proofErr w:type="spellEnd"/>
            <w:r w:rsidRPr="00DC4BD5">
              <w:rPr>
                <w:rStyle w:val="rvts9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>, а также Единого контакт-центра «1414», 8-800-080-7777.</w:t>
            </w:r>
          </w:p>
        </w:tc>
      </w:tr>
    </w:tbl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57" w:name="63"/>
      <w:bookmarkEnd w:id="57"/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Pr="00DC4BD5" w:rsidRDefault="00DC4BD5" w:rsidP="00DC4BD5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lastRenderedPageBreak/>
        <w:t>Приложение 2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«Перевод и восстановление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обучающихся по типам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организаций образования»</w:t>
      </w:r>
    </w:p>
    <w:p w:rsidR="00DC4BD5" w:rsidRPr="00DC4BD5" w:rsidRDefault="00DC4BD5" w:rsidP="00DC4BD5">
      <w:pPr>
        <w:pStyle w:val="rvps14"/>
        <w:spacing w:before="240" w:beforeAutospacing="0" w:after="120" w:afterAutospacing="0"/>
        <w:rPr>
          <w:sz w:val="27"/>
          <w:szCs w:val="27"/>
        </w:rPr>
      </w:pPr>
      <w:r w:rsidRPr="00DC4BD5">
        <w:rPr>
          <w:rStyle w:val="rvts11"/>
          <w:b/>
          <w:bCs/>
          <w:sz w:val="27"/>
          <w:szCs w:val="27"/>
        </w:rPr>
        <w:t>                               </w:t>
      </w:r>
      <w:bookmarkStart w:id="58" w:name="64"/>
      <w:bookmarkEnd w:id="58"/>
      <w:r w:rsidRPr="00DC4BD5">
        <w:rPr>
          <w:sz w:val="27"/>
          <w:szCs w:val="27"/>
        </w:rPr>
        <w:t> </w:t>
      </w:r>
      <w:r w:rsidRPr="00DC4BD5">
        <w:rPr>
          <w:rStyle w:val="rvts11"/>
          <w:b/>
          <w:bCs/>
          <w:sz w:val="27"/>
          <w:szCs w:val="27"/>
        </w:rPr>
        <w:t>Расписка об отказе в приеме документов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Руководствуясь </w:t>
      </w:r>
      <w:hyperlink r:id="rId32" w:anchor="45" w:history="1">
        <w:r w:rsidRPr="00DC4BD5">
          <w:rPr>
            <w:rStyle w:val="a3"/>
            <w:color w:val="auto"/>
            <w:sz w:val="27"/>
            <w:szCs w:val="27"/>
            <w:u w:val="none"/>
          </w:rPr>
          <w:t>пунктом 2</w:t>
        </w:r>
      </w:hyperlink>
      <w:r w:rsidRPr="00DC4BD5">
        <w:rPr>
          <w:rStyle w:val="rvts6"/>
          <w:sz w:val="27"/>
          <w:szCs w:val="27"/>
        </w:rPr>
        <w:t> статьи 20 Закона Республики Казахстан от 15 апреля 2013 года «О государственных услугах», _Наименование учебного заведения (указать адрес) отказывает в приеме документов на оказание государственной услуги «Перевод и восстановление обучающихся по типам организаций образования»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Наименование отсутствующих документов: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1) ________________________________________;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2) ________________________________________;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3) ….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Руководитель: Ф.И.О(при его наличии</w:t>
      </w:r>
      <w:proofErr w:type="gramStart"/>
      <w:r w:rsidRPr="00DC4BD5">
        <w:rPr>
          <w:rStyle w:val="rvts6"/>
          <w:sz w:val="27"/>
          <w:szCs w:val="27"/>
        </w:rPr>
        <w:t>)._</w:t>
      </w:r>
      <w:proofErr w:type="gramEnd"/>
      <w:r w:rsidRPr="00DC4BD5">
        <w:rPr>
          <w:rStyle w:val="rvts6"/>
          <w:sz w:val="27"/>
          <w:szCs w:val="27"/>
        </w:rPr>
        <w:t>_______________(подпись)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Телефон __________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Получил: Ф.И.О. (при его наличии) / подпись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"___" _________ 20__ год</w:t>
      </w: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59" w:name="65"/>
      <w:bookmarkEnd w:id="59"/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Pr="00DC4BD5" w:rsidRDefault="00DC4BD5" w:rsidP="00DC4BD5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lastRenderedPageBreak/>
        <w:t>Приложение 3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«Перевод и восстановление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обучающихся по типам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организаций образования»</w:t>
      </w:r>
    </w:p>
    <w:p w:rsidR="00DC4BD5" w:rsidRDefault="00DC4BD5" w:rsidP="00DC4BD5">
      <w:pPr>
        <w:pStyle w:val="rvps14"/>
        <w:spacing w:before="240" w:beforeAutospacing="0" w:after="120" w:afterAutospacing="0"/>
        <w:rPr>
          <w:rStyle w:val="rvts11"/>
          <w:b/>
          <w:bCs/>
          <w:sz w:val="27"/>
          <w:szCs w:val="27"/>
        </w:rPr>
      </w:pPr>
      <w:r w:rsidRPr="00DC4BD5">
        <w:rPr>
          <w:rStyle w:val="rvts11"/>
          <w:b/>
          <w:bCs/>
          <w:sz w:val="27"/>
          <w:szCs w:val="27"/>
        </w:rPr>
        <w:t xml:space="preserve">                                      </w:t>
      </w:r>
    </w:p>
    <w:p w:rsidR="00DC4BD5" w:rsidRPr="00DC4BD5" w:rsidRDefault="00DC4BD5" w:rsidP="00DC4BD5">
      <w:pPr>
        <w:pStyle w:val="rvps14"/>
        <w:spacing w:before="240" w:beforeAutospacing="0" w:after="120" w:afterAutospacing="0"/>
        <w:jc w:val="center"/>
        <w:rPr>
          <w:sz w:val="27"/>
          <w:szCs w:val="27"/>
        </w:rPr>
      </w:pPr>
      <w:r w:rsidRPr="00DC4BD5">
        <w:rPr>
          <w:rStyle w:val="rvts11"/>
          <w:b/>
          <w:bCs/>
          <w:sz w:val="27"/>
          <w:szCs w:val="27"/>
        </w:rPr>
        <w:t>УВЕДОМЛЕНИЕ</w:t>
      </w:r>
      <w:r w:rsidRPr="00DC4BD5">
        <w:rPr>
          <w:sz w:val="27"/>
          <w:szCs w:val="27"/>
        </w:rPr>
        <w:br/>
      </w:r>
      <w:r w:rsidRPr="00DC4BD5">
        <w:rPr>
          <w:rStyle w:val="rvts11"/>
          <w:b/>
          <w:bCs/>
          <w:sz w:val="27"/>
          <w:szCs w:val="27"/>
        </w:rPr>
        <w:t>                                       о переводе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Настоящим Наименование учебного заведения находящегося по адресу: _____________, рассмотрев Ваше заявление о переводе студента __________</w:t>
      </w:r>
      <w:proofErr w:type="gramStart"/>
      <w:r w:rsidRPr="00DC4BD5">
        <w:rPr>
          <w:rStyle w:val="rvts6"/>
          <w:sz w:val="27"/>
          <w:szCs w:val="27"/>
        </w:rPr>
        <w:t>_(</w:t>
      </w:r>
      <w:proofErr w:type="gramEnd"/>
      <w:r w:rsidRPr="00DC4BD5">
        <w:rPr>
          <w:rStyle w:val="rvts6"/>
          <w:sz w:val="27"/>
          <w:szCs w:val="27"/>
        </w:rPr>
        <w:t xml:space="preserve">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 от «__»_____20__ года № ___.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Руководитель: Ф.И.О. (при его </w:t>
      </w:r>
      <w:proofErr w:type="gramStart"/>
      <w:r w:rsidRPr="00DC4BD5">
        <w:rPr>
          <w:rStyle w:val="rvts6"/>
          <w:sz w:val="27"/>
          <w:szCs w:val="27"/>
        </w:rPr>
        <w:t>наличии)_</w:t>
      </w:r>
      <w:proofErr w:type="gramEnd"/>
      <w:r w:rsidRPr="00DC4BD5">
        <w:rPr>
          <w:rStyle w:val="rvts6"/>
          <w:sz w:val="27"/>
          <w:szCs w:val="27"/>
        </w:rPr>
        <w:t>_______________(подпись)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Телефон __________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Получил: Ф.И.О. (при его наличии) / подпись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"___" _________ 20__ год</w:t>
      </w: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60" w:name="67"/>
      <w:bookmarkEnd w:id="60"/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Pr="00DC4BD5" w:rsidRDefault="00DC4BD5" w:rsidP="00DC4BD5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lastRenderedPageBreak/>
        <w:t>Приложение 4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«Перевод и восстановление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обучающихся по типам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организаций образования»</w:t>
      </w:r>
    </w:p>
    <w:p w:rsidR="00DC4BD5" w:rsidRPr="00DC4BD5" w:rsidRDefault="00DC4BD5" w:rsidP="00DC4BD5">
      <w:pPr>
        <w:pStyle w:val="rvps14"/>
        <w:spacing w:before="240" w:beforeAutospacing="0" w:after="120" w:afterAutospacing="0"/>
        <w:rPr>
          <w:sz w:val="27"/>
          <w:szCs w:val="27"/>
        </w:rPr>
      </w:pPr>
      <w:r w:rsidRPr="00DC4BD5">
        <w:rPr>
          <w:rStyle w:val="rvts11"/>
          <w:b/>
          <w:bCs/>
          <w:sz w:val="27"/>
          <w:szCs w:val="27"/>
        </w:rPr>
        <w:t>                                       </w:t>
      </w:r>
      <w:bookmarkStart w:id="61" w:name="68"/>
      <w:bookmarkEnd w:id="61"/>
      <w:r w:rsidRPr="00DC4BD5">
        <w:rPr>
          <w:sz w:val="27"/>
          <w:szCs w:val="27"/>
        </w:rPr>
        <w:t> </w:t>
      </w:r>
      <w:r w:rsidRPr="00DC4BD5">
        <w:rPr>
          <w:rStyle w:val="rvts11"/>
          <w:b/>
          <w:bCs/>
          <w:sz w:val="27"/>
          <w:szCs w:val="27"/>
        </w:rPr>
        <w:t>УВЕДОМЛЕНИЕ</w:t>
      </w:r>
      <w:r w:rsidRPr="00DC4BD5">
        <w:rPr>
          <w:sz w:val="27"/>
          <w:szCs w:val="27"/>
        </w:rPr>
        <w:br/>
      </w:r>
      <w:r w:rsidRPr="00DC4BD5">
        <w:rPr>
          <w:rStyle w:val="rvts11"/>
          <w:b/>
          <w:bCs/>
          <w:sz w:val="27"/>
          <w:szCs w:val="27"/>
        </w:rPr>
        <w:t>                                       о восстановлении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Настоящим наименование учебного заведения находящегося по адресу: _____________, рассмотрев Ваше заявление о восстановлении __________</w:t>
      </w:r>
      <w:proofErr w:type="gramStart"/>
      <w:r w:rsidRPr="00DC4BD5">
        <w:rPr>
          <w:rStyle w:val="rvts6"/>
          <w:sz w:val="27"/>
          <w:szCs w:val="27"/>
        </w:rPr>
        <w:t>_(</w:t>
      </w:r>
      <w:proofErr w:type="gramEnd"/>
      <w:r w:rsidRPr="00DC4BD5">
        <w:rPr>
          <w:rStyle w:val="rvts6"/>
          <w:sz w:val="27"/>
          <w:szCs w:val="27"/>
        </w:rPr>
        <w:t xml:space="preserve">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 от «__»_____20__ года № ___.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Руководитель: Ф.И.О. (при его </w:t>
      </w:r>
      <w:proofErr w:type="gramStart"/>
      <w:r w:rsidRPr="00DC4BD5">
        <w:rPr>
          <w:rStyle w:val="rvts6"/>
          <w:sz w:val="27"/>
          <w:szCs w:val="27"/>
        </w:rPr>
        <w:t>наличии)_</w:t>
      </w:r>
      <w:proofErr w:type="gramEnd"/>
      <w:r w:rsidRPr="00DC4BD5">
        <w:rPr>
          <w:rStyle w:val="rvts6"/>
          <w:sz w:val="27"/>
          <w:szCs w:val="27"/>
        </w:rPr>
        <w:t>_______________(подпись)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Телефон __________</w:t>
      </w:r>
    </w:p>
    <w:p w:rsidR="00DC4BD5" w:rsidRPr="00DC4BD5" w:rsidRDefault="00DC4BD5" w:rsidP="00DC4BD5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Получил: Ф.И.О. (при его наличии)/ подпись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</w:p>
    <w:p w:rsidR="00DC4BD5" w:rsidRPr="00DC4BD5" w:rsidRDefault="00DC4BD5" w:rsidP="00DC4BD5">
      <w:pPr>
        <w:pStyle w:val="rvps16"/>
        <w:spacing w:before="12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"___" _________ 20__ год</w:t>
      </w: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62" w:name="69"/>
      <w:bookmarkEnd w:id="62"/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DC4BD5" w:rsidRDefault="00DC4BD5" w:rsidP="00DC4BD5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63" w:name="_GoBack"/>
      <w:bookmarkEnd w:id="63"/>
    </w:p>
    <w:sectPr w:rsidR="00DC4BD5" w:rsidSect="00F03473">
      <w:headerReference w:type="default" r:id="rId3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F" w:rsidRDefault="00586AAF" w:rsidP="00F03473">
      <w:pPr>
        <w:spacing w:after="0" w:line="240" w:lineRule="auto"/>
      </w:pPr>
      <w:r>
        <w:separator/>
      </w:r>
    </w:p>
  </w:endnote>
  <w:endnote w:type="continuationSeparator" w:id="0">
    <w:p w:rsidR="00586AAF" w:rsidRDefault="00586AAF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F" w:rsidRDefault="00586AAF" w:rsidP="00F03473">
      <w:pPr>
        <w:spacing w:after="0" w:line="240" w:lineRule="auto"/>
      </w:pPr>
      <w:r>
        <w:separator/>
      </w:r>
    </w:p>
  </w:footnote>
  <w:footnote w:type="continuationSeparator" w:id="0">
    <w:p w:rsidR="00586AAF" w:rsidRDefault="00586AAF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D5">
          <w:rPr>
            <w:noProof/>
          </w:rPr>
          <w:t>12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9B45"/>
    <w:multiLevelType w:val="singleLevel"/>
    <w:tmpl w:val="09C39E40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abstractNum w:abstractNumId="1" w15:restartNumberingAfterBreak="0">
    <w:nsid w:val="3CD8932F"/>
    <w:multiLevelType w:val="singleLevel"/>
    <w:tmpl w:val="1C85B4A2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006821"/>
    <w:rsid w:val="00013C1A"/>
    <w:rsid w:val="00235188"/>
    <w:rsid w:val="00272064"/>
    <w:rsid w:val="00575221"/>
    <w:rsid w:val="00586AAF"/>
    <w:rsid w:val="006C5DAC"/>
    <w:rsid w:val="007C709B"/>
    <w:rsid w:val="007E7182"/>
    <w:rsid w:val="008625D9"/>
    <w:rsid w:val="009B4E56"/>
    <w:rsid w:val="00B230BC"/>
    <w:rsid w:val="00C1420D"/>
    <w:rsid w:val="00D351E3"/>
    <w:rsid w:val="00DC4BD5"/>
    <w:rsid w:val="00F03473"/>
    <w:rsid w:val="00F531DD"/>
    <w:rsid w:val="00F72BDF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BF26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006821"/>
  </w:style>
  <w:style w:type="character" w:customStyle="1" w:styleId="rvts14">
    <w:name w:val="rvts14"/>
    <w:basedOn w:val="a0"/>
    <w:rsid w:val="00006821"/>
  </w:style>
  <w:style w:type="paragraph" w:customStyle="1" w:styleId="rvps16">
    <w:name w:val="rvps1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C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DC4BD5"/>
  </w:style>
  <w:style w:type="paragraph" w:customStyle="1" w:styleId="rvps2">
    <w:name w:val="rvps2"/>
    <w:basedOn w:val="a"/>
    <w:rsid w:val="00DC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DC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DC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DC4BD5"/>
  </w:style>
  <w:style w:type="paragraph" w:customStyle="1" w:styleId="rvps15">
    <w:name w:val="rvps15"/>
    <w:basedOn w:val="a"/>
    <w:rsid w:val="00DC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9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l:K1500000414" TargetMode="External"/><Relationship Id="rId18" Type="http://schemas.openxmlformats.org/officeDocument/2006/relationships/hyperlink" Target="npa:V090005717_" TargetMode="External"/><Relationship Id="rId26" Type="http://schemas.openxmlformats.org/officeDocument/2006/relationships/hyperlink" Target="npa:Z1300000088" TargetMode="External"/><Relationship Id="rId3" Type="http://schemas.openxmlformats.org/officeDocument/2006/relationships/settings" Target="settings.xml"/><Relationship Id="rId21" Type="http://schemas.openxmlformats.org/officeDocument/2006/relationships/hyperlink" Target="npl:V090005717_" TargetMode="External"/><Relationship Id="rId34" Type="http://schemas.openxmlformats.org/officeDocument/2006/relationships/fontTable" Target="fontTable.xml"/><Relationship Id="rId7" Type="http://schemas.openxmlformats.org/officeDocument/2006/relationships/hyperlink" Target="npa:Z070000319_" TargetMode="External"/><Relationship Id="rId12" Type="http://schemas.openxmlformats.org/officeDocument/2006/relationships/hyperlink" Target="npl:K1500000414" TargetMode="External"/><Relationship Id="rId17" Type="http://schemas.openxmlformats.org/officeDocument/2006/relationships/hyperlink" Target="npl:Z070000319_" TargetMode="External"/><Relationship Id="rId25" Type="http://schemas.openxmlformats.org/officeDocument/2006/relationships/hyperlink" Target="npl:U1900000074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npl:Z070000319_" TargetMode="External"/><Relationship Id="rId20" Type="http://schemas.openxmlformats.org/officeDocument/2006/relationships/hyperlink" Target="npl:V1600013227" TargetMode="External"/><Relationship Id="rId29" Type="http://schemas.openxmlformats.org/officeDocument/2006/relationships/hyperlink" Target="npa:V15H00102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V15H0010297" TargetMode="External"/><Relationship Id="rId24" Type="http://schemas.openxmlformats.org/officeDocument/2006/relationships/hyperlink" Target="npa:Z1300000088" TargetMode="External"/><Relationship Id="rId32" Type="http://schemas.openxmlformats.org/officeDocument/2006/relationships/hyperlink" Target="npa:Z1300000088" TargetMode="External"/><Relationship Id="rId5" Type="http://schemas.openxmlformats.org/officeDocument/2006/relationships/footnotes" Target="footnotes.xml"/><Relationship Id="rId15" Type="http://schemas.openxmlformats.org/officeDocument/2006/relationships/hyperlink" Target="npa:V15H0010297" TargetMode="External"/><Relationship Id="rId23" Type="http://schemas.openxmlformats.org/officeDocument/2006/relationships/hyperlink" Target="npa:V15H0010297" TargetMode="External"/><Relationship Id="rId28" Type="http://schemas.openxmlformats.org/officeDocument/2006/relationships/hyperlink" Target="npa:V15H0010297" TargetMode="External"/><Relationship Id="rId10" Type="http://schemas.openxmlformats.org/officeDocument/2006/relationships/hyperlink" Target="npa:V15H0010297" TargetMode="External"/><Relationship Id="rId19" Type="http://schemas.openxmlformats.org/officeDocument/2006/relationships/hyperlink" Target="npl:Z070000319_" TargetMode="External"/><Relationship Id="rId31" Type="http://schemas.openxmlformats.org/officeDocument/2006/relationships/hyperlink" Target="npa:V090005717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l:Z1500000418" TargetMode="External"/><Relationship Id="rId14" Type="http://schemas.openxmlformats.org/officeDocument/2006/relationships/hyperlink" Target="npl:Z030000370_" TargetMode="External"/><Relationship Id="rId22" Type="http://schemas.openxmlformats.org/officeDocument/2006/relationships/hyperlink" Target="npa:V15H0010297" TargetMode="External"/><Relationship Id="rId27" Type="http://schemas.openxmlformats.org/officeDocument/2006/relationships/hyperlink" Target="npl:K1500000377" TargetMode="External"/><Relationship Id="rId30" Type="http://schemas.openxmlformats.org/officeDocument/2006/relationships/hyperlink" Target="npa:V080005135_" TargetMode="External"/><Relationship Id="rId35" Type="http://schemas.openxmlformats.org/officeDocument/2006/relationships/theme" Target="theme/theme1.xml"/><Relationship Id="rId8" Type="http://schemas.openxmlformats.org/officeDocument/2006/relationships/hyperlink" Target="npa: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2020-10-21T04:33:00Z</dcterms:created>
  <dcterms:modified xsi:type="dcterms:W3CDTF">2020-10-30T09:13:00Z</dcterms:modified>
</cp:coreProperties>
</file>